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3852" w14:textId="3976C02D" w:rsidR="002F2846" w:rsidRPr="00CD0B21" w:rsidRDefault="00946CB9" w:rsidP="00EF08EC">
      <w:pPr>
        <w:spacing w:after="0"/>
        <w:jc w:val="center"/>
        <w:rPr>
          <w:rFonts w:cstheme="minorHAnsi"/>
          <w:b/>
          <w:sz w:val="36"/>
          <w:szCs w:val="36"/>
        </w:rPr>
      </w:pPr>
      <w:r w:rsidRPr="00CD0B21">
        <w:rPr>
          <w:rFonts w:cstheme="minorHAnsi"/>
          <w:b/>
          <w:sz w:val="36"/>
          <w:szCs w:val="36"/>
        </w:rPr>
        <w:t>SAFE WORK PROCEDURE / SAFE OPERATING PROCEDURE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098"/>
        <w:gridCol w:w="2977"/>
        <w:gridCol w:w="1843"/>
        <w:gridCol w:w="3430"/>
      </w:tblGrid>
      <w:tr w:rsidR="00EF08EC" w:rsidRPr="00CD0B21" w14:paraId="180BCE9B" w14:textId="77777777" w:rsidTr="00CD0B21">
        <w:tc>
          <w:tcPr>
            <w:tcW w:w="2098" w:type="dxa"/>
            <w:shd w:val="clear" w:color="auto" w:fill="F7CAAC" w:themeFill="accent2" w:themeFillTint="66"/>
          </w:tcPr>
          <w:p w14:paraId="4B615D0F" w14:textId="77777777" w:rsidR="00EF08EC" w:rsidRPr="00CD0B21" w:rsidRDefault="00EF08EC" w:rsidP="002F2846">
            <w:pPr>
              <w:jc w:val="center"/>
              <w:rPr>
                <w:rFonts w:cstheme="minorHAnsi"/>
              </w:rPr>
            </w:pPr>
            <w:r w:rsidRPr="00CD0B21">
              <w:rPr>
                <w:rFonts w:cstheme="minorHAnsi"/>
              </w:rPr>
              <w:t>Workplace:</w:t>
            </w:r>
          </w:p>
        </w:tc>
        <w:tc>
          <w:tcPr>
            <w:tcW w:w="2977" w:type="dxa"/>
            <w:shd w:val="clear" w:color="auto" w:fill="auto"/>
          </w:tcPr>
          <w:p w14:paraId="713BD5EC" w14:textId="767A41DF" w:rsidR="00EF08EC" w:rsidRPr="00CD0B21" w:rsidRDefault="00042549" w:rsidP="002F2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91EEC" w:rsidRPr="00CD0B21">
              <w:rPr>
                <w:rFonts w:cstheme="minorHAnsi"/>
              </w:rPr>
              <w:t>all Outs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F8AC35C" w14:textId="77777777" w:rsidR="00EF08EC" w:rsidRPr="00CD0B21" w:rsidRDefault="00EF08EC" w:rsidP="00AB43B0">
            <w:pPr>
              <w:tabs>
                <w:tab w:val="center" w:pos="1185"/>
              </w:tabs>
              <w:jc w:val="center"/>
              <w:rPr>
                <w:rFonts w:cstheme="minorHAnsi"/>
              </w:rPr>
            </w:pPr>
            <w:r w:rsidRPr="00CD0B21">
              <w:rPr>
                <w:rFonts w:cstheme="minorHAnsi"/>
              </w:rPr>
              <w:t>Operation:</w:t>
            </w:r>
          </w:p>
        </w:tc>
        <w:tc>
          <w:tcPr>
            <w:tcW w:w="3430" w:type="dxa"/>
            <w:shd w:val="clear" w:color="auto" w:fill="auto"/>
          </w:tcPr>
          <w:p w14:paraId="29756761" w14:textId="42073B22" w:rsidR="00EF08EC" w:rsidRPr="00CD0B21" w:rsidRDefault="00EF08EC" w:rsidP="00AB43B0">
            <w:pPr>
              <w:jc w:val="center"/>
              <w:rPr>
                <w:rFonts w:cstheme="minorHAnsi"/>
              </w:rPr>
            </w:pPr>
          </w:p>
        </w:tc>
      </w:tr>
      <w:tr w:rsidR="00946CB9" w:rsidRPr="00CD0B21" w14:paraId="171703D0" w14:textId="77777777" w:rsidTr="00CD0B21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1801C609" w14:textId="77777777" w:rsidR="00946CB9" w:rsidRPr="00CD0B21" w:rsidRDefault="00946CB9" w:rsidP="002F2846">
            <w:pPr>
              <w:jc w:val="center"/>
              <w:rPr>
                <w:rFonts w:cstheme="minorHAnsi"/>
              </w:rPr>
            </w:pPr>
            <w:r w:rsidRPr="00CD0B21">
              <w:rPr>
                <w:rFonts w:cstheme="minorHAnsi"/>
              </w:rPr>
              <w:t>Personal Protective Equipment Required (PPE)</w:t>
            </w:r>
          </w:p>
        </w:tc>
      </w:tr>
      <w:tr w:rsidR="00946CB9" w:rsidRPr="00CD0B21" w14:paraId="5CC77C9C" w14:textId="77777777" w:rsidTr="00674D3F">
        <w:trPr>
          <w:cantSplit/>
          <w:trHeight w:val="1134"/>
        </w:trPr>
        <w:tc>
          <w:tcPr>
            <w:tcW w:w="10348" w:type="dxa"/>
            <w:gridSpan w:val="4"/>
          </w:tcPr>
          <w:p w14:paraId="68FA1368" w14:textId="7830F55D" w:rsidR="00946CB9" w:rsidRPr="00CD0B21" w:rsidRDefault="00AF5612" w:rsidP="002F2846">
            <w:pPr>
              <w:rPr>
                <w:rFonts w:cstheme="minorHAnsi"/>
              </w:rPr>
            </w:pPr>
            <w:r w:rsidRPr="00AF5612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941F5B6" wp14:editId="724FCB59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470535</wp:posOffset>
                      </wp:positionV>
                      <wp:extent cx="53149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4023D" w14:textId="3DA44FE3" w:rsidR="00AF5612" w:rsidRPr="00AF5612" w:rsidRDefault="00AF561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F5612">
                                    <w:rPr>
                                      <w:sz w:val="16"/>
                                      <w:szCs w:val="16"/>
                                    </w:rPr>
                                    <w:t>Mask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41F5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55pt;margin-top:37.05pt;width:41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" filled="f" stroked="f">
                      <v:textbox style="mso-fit-shape-to-text:t">
                        <w:txbxContent>
                          <w:p w14:paraId="4194023D" w14:textId="3DA44FE3" w:rsidR="00AF5612" w:rsidRPr="00AF5612" w:rsidRDefault="00AF5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5612">
                              <w:rPr>
                                <w:sz w:val="16"/>
                                <w:szCs w:val="16"/>
                              </w:rPr>
                              <w:t>Mask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6"/>
                <w:szCs w:val="36"/>
                <w:lang w:eastAsia="en-ZA"/>
              </w:rPr>
              <w:drawing>
                <wp:anchor distT="0" distB="0" distL="114300" distR="114300" simplePos="0" relativeHeight="251669504" behindDoc="0" locked="0" layoutInCell="1" allowOverlap="1" wp14:anchorId="3CAE49B1" wp14:editId="038A7A5D">
                  <wp:simplePos x="0" y="0"/>
                  <wp:positionH relativeFrom="column">
                    <wp:posOffset>3061335</wp:posOffset>
                  </wp:positionH>
                  <wp:positionV relativeFrom="paragraph">
                    <wp:posOffset>38735</wp:posOffset>
                  </wp:positionV>
                  <wp:extent cx="501650" cy="496007"/>
                  <wp:effectExtent l="0" t="0" r="0" b="0"/>
                  <wp:wrapNone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rsonal-protective-equipment-symbol-personal-protective-equipment-safety-sign-goggles-others-png-clip-art-thumbnail.pn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33" t="66477" r="34095" b="1894"/>
                          <a:stretch/>
                        </pic:blipFill>
                        <pic:spPr bwMode="auto">
                          <a:xfrm>
                            <a:off x="0" y="0"/>
                            <a:ext cx="501650" cy="496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91EEC" w:rsidRPr="00CD0B21">
              <w:rPr>
                <w:rFonts w:cstheme="minorHAnsi"/>
                <w:b/>
                <w:noProof/>
                <w:sz w:val="36"/>
                <w:szCs w:val="36"/>
                <w:lang w:eastAsia="en-ZA"/>
              </w:rPr>
              <w:drawing>
                <wp:anchor distT="0" distB="0" distL="114300" distR="114300" simplePos="0" relativeHeight="251668480" behindDoc="0" locked="0" layoutInCell="1" allowOverlap="1" wp14:anchorId="25E47A00" wp14:editId="006880BE">
                  <wp:simplePos x="0" y="0"/>
                  <wp:positionH relativeFrom="column">
                    <wp:posOffset>1813783</wp:posOffset>
                  </wp:positionH>
                  <wp:positionV relativeFrom="paragraph">
                    <wp:posOffset>15875</wp:posOffset>
                  </wp:positionV>
                  <wp:extent cx="1172213" cy="648335"/>
                  <wp:effectExtent l="0" t="0" r="889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 protection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3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1EEC" w:rsidRPr="00CD0B21">
              <w:rPr>
                <w:rFonts w:cstheme="minorHAnsi"/>
                <w:b/>
                <w:noProof/>
                <w:sz w:val="36"/>
                <w:szCs w:val="36"/>
                <w:lang w:eastAsia="en-ZA"/>
              </w:rPr>
              <w:drawing>
                <wp:anchor distT="0" distB="0" distL="114300" distR="114300" simplePos="0" relativeHeight="251657216" behindDoc="0" locked="0" layoutInCell="1" allowOverlap="1" wp14:anchorId="37118C76" wp14:editId="2F93014E">
                  <wp:simplePos x="0" y="0"/>
                  <wp:positionH relativeFrom="column">
                    <wp:posOffset>1247157</wp:posOffset>
                  </wp:positionH>
                  <wp:positionV relativeFrom="paragraph">
                    <wp:posOffset>38958</wp:posOffset>
                  </wp:positionV>
                  <wp:extent cx="476250" cy="657860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 protection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47EE" w:rsidRPr="00CD0B21">
              <w:rPr>
                <w:rFonts w:cstheme="minorHAnsi"/>
                <w:b/>
                <w:noProof/>
                <w:sz w:val="36"/>
                <w:szCs w:val="36"/>
                <w:lang w:eastAsia="en-ZA"/>
              </w:rPr>
              <w:drawing>
                <wp:anchor distT="0" distB="0" distL="114300" distR="114300" simplePos="0" relativeHeight="251651072" behindDoc="0" locked="0" layoutInCell="1" allowOverlap="1" wp14:anchorId="64FDF2A7" wp14:editId="35A5E348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33020</wp:posOffset>
                  </wp:positionV>
                  <wp:extent cx="495935" cy="657860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 protection.jp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47EE" w:rsidRPr="00CD0B21">
              <w:rPr>
                <w:rFonts w:cstheme="minorHAnsi"/>
                <w:b/>
                <w:noProof/>
                <w:sz w:val="36"/>
                <w:szCs w:val="36"/>
                <w:lang w:eastAsia="en-ZA"/>
              </w:rPr>
              <w:drawing>
                <wp:anchor distT="0" distB="0" distL="114300" distR="114300" simplePos="0" relativeHeight="251648000" behindDoc="0" locked="0" layoutInCell="1" allowOverlap="1" wp14:anchorId="71D86DB7" wp14:editId="380D01B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36195</wp:posOffset>
                  </wp:positionV>
                  <wp:extent cx="514350" cy="65789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 protection.jp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5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6CB9" w:rsidRPr="00CD0B21" w14:paraId="42EDFB82" w14:textId="77777777" w:rsidTr="00CD0B21">
        <w:trPr>
          <w:cantSplit/>
          <w:trHeight w:val="283"/>
        </w:trPr>
        <w:tc>
          <w:tcPr>
            <w:tcW w:w="5075" w:type="dxa"/>
            <w:gridSpan w:val="2"/>
            <w:shd w:val="clear" w:color="auto" w:fill="F2F2F2" w:themeFill="background1" w:themeFillShade="F2"/>
          </w:tcPr>
          <w:p w14:paraId="6C0441DD" w14:textId="28F51A82" w:rsidR="00946CB9" w:rsidRPr="00CD0B21" w:rsidRDefault="00091EEC" w:rsidP="002F2846">
            <w:pPr>
              <w:rPr>
                <w:rFonts w:cstheme="minorHAnsi"/>
              </w:rPr>
            </w:pPr>
            <w:r w:rsidRPr="00CD0B21">
              <w:rPr>
                <w:rFonts w:cstheme="minorHAnsi"/>
              </w:rPr>
              <w:t>Documents</w:t>
            </w:r>
            <w:r w:rsidR="00946CB9" w:rsidRPr="00CD0B21">
              <w:rPr>
                <w:rFonts w:cstheme="minorHAnsi"/>
              </w:rPr>
              <w:t xml:space="preserve"> Required</w:t>
            </w:r>
          </w:p>
        </w:tc>
        <w:tc>
          <w:tcPr>
            <w:tcW w:w="5273" w:type="dxa"/>
            <w:gridSpan w:val="2"/>
            <w:shd w:val="clear" w:color="auto" w:fill="F7CAAC" w:themeFill="accent2" w:themeFillTint="66"/>
          </w:tcPr>
          <w:p w14:paraId="7A5FA947" w14:textId="7D4D5878" w:rsidR="00946CB9" w:rsidRPr="00CD0B21" w:rsidRDefault="00091EEC" w:rsidP="002F2846">
            <w:pPr>
              <w:rPr>
                <w:rFonts w:cstheme="minorHAnsi"/>
                <w:b/>
              </w:rPr>
            </w:pPr>
            <w:r w:rsidRPr="00CD0B21">
              <w:rPr>
                <w:rFonts w:cstheme="minorHAnsi"/>
                <w:b/>
              </w:rPr>
              <w:t>NB: Warnings</w:t>
            </w:r>
          </w:p>
        </w:tc>
      </w:tr>
      <w:tr w:rsidR="00674D3F" w:rsidRPr="00CD0B21" w14:paraId="1D61594A" w14:textId="77777777" w:rsidTr="00AB43B0">
        <w:trPr>
          <w:cantSplit/>
          <w:trHeight w:val="1134"/>
        </w:trPr>
        <w:tc>
          <w:tcPr>
            <w:tcW w:w="5075" w:type="dxa"/>
            <w:gridSpan w:val="2"/>
          </w:tcPr>
          <w:p w14:paraId="411BD65F" w14:textId="522A01D9" w:rsidR="00674D3F" w:rsidRPr="00CD0B21" w:rsidRDefault="00091EEC" w:rsidP="002F2846">
            <w:pPr>
              <w:rPr>
                <w:rFonts w:cstheme="minorHAnsi"/>
                <w:sz w:val="20"/>
              </w:rPr>
            </w:pPr>
            <w:r w:rsidRPr="00CD0B21">
              <w:rPr>
                <w:rFonts w:cstheme="minorHAnsi"/>
                <w:sz w:val="20"/>
              </w:rPr>
              <w:t>Call out form.</w:t>
            </w:r>
          </w:p>
          <w:p w14:paraId="6127E285" w14:textId="72733CC9" w:rsidR="00091EEC" w:rsidRPr="00CD0B21" w:rsidRDefault="00091EEC" w:rsidP="002F2846">
            <w:pPr>
              <w:rPr>
                <w:rFonts w:cstheme="minorHAnsi"/>
                <w:sz w:val="20"/>
              </w:rPr>
            </w:pPr>
            <w:r w:rsidRPr="00CD0B21">
              <w:rPr>
                <w:rFonts w:cstheme="minorHAnsi"/>
                <w:sz w:val="20"/>
              </w:rPr>
              <w:t>Quote – Showing callout.</w:t>
            </w:r>
          </w:p>
          <w:p w14:paraId="3ED687AA" w14:textId="7EDF9E07" w:rsidR="00091EEC" w:rsidRPr="00CD0B21" w:rsidRDefault="00091EEC" w:rsidP="002F2846">
            <w:pPr>
              <w:rPr>
                <w:rFonts w:cstheme="minorHAnsi"/>
              </w:rPr>
            </w:pPr>
            <w:r w:rsidRPr="00CD0B21">
              <w:rPr>
                <w:rFonts w:cstheme="minorHAnsi"/>
                <w:sz w:val="20"/>
              </w:rPr>
              <w:t>Checklist for site.</w:t>
            </w:r>
          </w:p>
        </w:tc>
        <w:tc>
          <w:tcPr>
            <w:tcW w:w="5273" w:type="dxa"/>
            <w:gridSpan w:val="2"/>
          </w:tcPr>
          <w:p w14:paraId="4A29C556" w14:textId="317D6048" w:rsidR="00674D3F" w:rsidRPr="00CD0B21" w:rsidRDefault="00091EEC" w:rsidP="00091EEC">
            <w:pPr>
              <w:rPr>
                <w:rFonts w:cstheme="minorHAnsi"/>
                <w:sz w:val="20"/>
              </w:rPr>
            </w:pPr>
            <w:r w:rsidRPr="00CD0B21">
              <w:rPr>
                <w:rFonts w:cstheme="minorHAnsi"/>
                <w:sz w:val="20"/>
              </w:rPr>
              <w:t xml:space="preserve">No </w:t>
            </w:r>
            <w:r w:rsidR="00042549">
              <w:rPr>
                <w:rFonts w:cstheme="minorHAnsi"/>
                <w:sz w:val="20"/>
              </w:rPr>
              <w:t>employees</w:t>
            </w:r>
            <w:r w:rsidRPr="00CD0B21">
              <w:rPr>
                <w:rFonts w:cstheme="minorHAnsi"/>
                <w:sz w:val="20"/>
              </w:rPr>
              <w:t xml:space="preserve"> who show signs or symptoms of illness such as flu should be used during a call out during the Lockdown period.</w:t>
            </w:r>
          </w:p>
          <w:p w14:paraId="6BDD21AA" w14:textId="1D7EE9EB" w:rsidR="00091EEC" w:rsidRPr="00CD0B21" w:rsidRDefault="00091EEC" w:rsidP="00091EEC">
            <w:pPr>
              <w:rPr>
                <w:rFonts w:cstheme="minorHAnsi"/>
              </w:rPr>
            </w:pPr>
            <w:r w:rsidRPr="00CD0B21">
              <w:rPr>
                <w:rFonts w:cstheme="minorHAnsi"/>
                <w:sz w:val="20"/>
              </w:rPr>
              <w:t xml:space="preserve">Complete the </w:t>
            </w:r>
            <w:r w:rsidRPr="00CD0B21">
              <w:rPr>
                <w:rFonts w:cstheme="minorHAnsi"/>
                <w:b/>
                <w:sz w:val="20"/>
              </w:rPr>
              <w:t>Emergency Call-out questionnaire</w:t>
            </w:r>
            <w:r w:rsidRPr="00CD0B21">
              <w:rPr>
                <w:rFonts w:cstheme="minorHAnsi"/>
                <w:sz w:val="20"/>
              </w:rPr>
              <w:t xml:space="preserve"> with clients prior to entering the property.</w:t>
            </w:r>
          </w:p>
        </w:tc>
      </w:tr>
      <w:tr w:rsidR="00946CB9" w:rsidRPr="00CD0B21" w14:paraId="56CFA530" w14:textId="77777777" w:rsidTr="00CD0B21">
        <w:trPr>
          <w:cantSplit/>
          <w:trHeight w:val="283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3AAB4054" w14:textId="77777777" w:rsidR="00946CB9" w:rsidRPr="00CD0B21" w:rsidRDefault="00946CB9" w:rsidP="002F2846">
            <w:pPr>
              <w:rPr>
                <w:rFonts w:cstheme="minorHAnsi"/>
              </w:rPr>
            </w:pPr>
            <w:r w:rsidRPr="00CD0B21">
              <w:rPr>
                <w:rFonts w:cstheme="minorHAnsi"/>
              </w:rPr>
              <w:t>Safety Notes / Main Hazards / Comments</w:t>
            </w:r>
          </w:p>
        </w:tc>
      </w:tr>
      <w:tr w:rsidR="00946CB9" w:rsidRPr="00CD0B21" w14:paraId="167A2A21" w14:textId="77777777" w:rsidTr="00523AE1">
        <w:trPr>
          <w:cantSplit/>
          <w:trHeight w:val="1134"/>
        </w:trPr>
        <w:tc>
          <w:tcPr>
            <w:tcW w:w="10348" w:type="dxa"/>
            <w:gridSpan w:val="4"/>
          </w:tcPr>
          <w:p w14:paraId="770117FF" w14:textId="7374ECE8" w:rsidR="00946CB9" w:rsidRPr="00CD0B21" w:rsidRDefault="00946CB9" w:rsidP="00A46BC3">
            <w:pPr>
              <w:rPr>
                <w:rFonts w:cstheme="minorHAnsi"/>
                <w:b/>
              </w:rPr>
            </w:pPr>
            <w:r w:rsidRPr="00CD0B21">
              <w:rPr>
                <w:rFonts w:cstheme="minorHAnsi"/>
                <w:b/>
              </w:rPr>
              <w:t>The main haz</w:t>
            </w:r>
            <w:r w:rsidR="00FA3564" w:rsidRPr="00CD0B21">
              <w:rPr>
                <w:rFonts w:cstheme="minorHAnsi"/>
                <w:b/>
              </w:rPr>
              <w:t xml:space="preserve">ards associated </w:t>
            </w:r>
            <w:r w:rsidRPr="00CD0B21">
              <w:rPr>
                <w:rFonts w:cstheme="minorHAnsi"/>
                <w:b/>
              </w:rPr>
              <w:t>are:</w:t>
            </w:r>
          </w:p>
          <w:p w14:paraId="2A489677" w14:textId="4A773893" w:rsidR="00946CB9" w:rsidRPr="00CD0B21" w:rsidRDefault="00091EEC" w:rsidP="00D07B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D0B21">
              <w:rPr>
                <w:rFonts w:eastAsia="Times New Roman" w:cstheme="minorHAnsi"/>
                <w:sz w:val="20"/>
              </w:rPr>
              <w:t>Exposure to COVID-19</w:t>
            </w:r>
          </w:p>
          <w:p w14:paraId="371E9AE2" w14:textId="5AC2333F" w:rsidR="00D07B62" w:rsidRPr="00CD0B21" w:rsidRDefault="00091EEC" w:rsidP="00D07B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D0B21">
              <w:rPr>
                <w:rFonts w:eastAsia="Times New Roman" w:cstheme="minorHAnsi"/>
                <w:sz w:val="20"/>
              </w:rPr>
              <w:t>Spread of COVID-19</w:t>
            </w:r>
          </w:p>
          <w:p w14:paraId="6678DA41" w14:textId="66F1B996" w:rsidR="00091EEC" w:rsidRPr="00CD0B21" w:rsidRDefault="00091EEC" w:rsidP="00091EE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D0B21">
              <w:rPr>
                <w:rFonts w:cstheme="minorHAnsi"/>
                <w:b/>
              </w:rPr>
              <w:t>Who are most at Risk?</w:t>
            </w:r>
          </w:p>
          <w:p w14:paraId="39CB9680" w14:textId="51849D3E" w:rsidR="00D07B62" w:rsidRPr="00CD0B21" w:rsidRDefault="00091EEC" w:rsidP="00D07B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D0B21">
              <w:rPr>
                <w:rFonts w:eastAsia="Times New Roman" w:cstheme="minorHAnsi"/>
                <w:sz w:val="20"/>
              </w:rPr>
              <w:t>Elderly</w:t>
            </w:r>
          </w:p>
          <w:p w14:paraId="03249D2B" w14:textId="679140FE" w:rsidR="00091EEC" w:rsidRPr="00CD0B21" w:rsidRDefault="00091EEC" w:rsidP="00091E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D0B21">
              <w:rPr>
                <w:rFonts w:eastAsia="Times New Roman" w:cstheme="minorHAnsi"/>
                <w:sz w:val="20"/>
              </w:rPr>
              <w:t>Persons with Reparatory Issues such as Asthma</w:t>
            </w:r>
          </w:p>
          <w:p w14:paraId="751A8C02" w14:textId="797325F8" w:rsidR="00091EEC" w:rsidRPr="00CD0B21" w:rsidRDefault="00091EEC" w:rsidP="00091E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D0B21">
              <w:rPr>
                <w:rFonts w:eastAsia="Times New Roman" w:cstheme="minorHAnsi"/>
                <w:sz w:val="20"/>
              </w:rPr>
              <w:t>Persons who are ill and have a lowered immune system.</w:t>
            </w:r>
          </w:p>
        </w:tc>
      </w:tr>
      <w:tr w:rsidR="00946CB9" w:rsidRPr="00CD0B21" w14:paraId="3FF1E3DD" w14:textId="77777777" w:rsidTr="00CD0B21">
        <w:trPr>
          <w:cantSplit/>
          <w:trHeight w:val="283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67AF0223" w14:textId="77777777" w:rsidR="00946CB9" w:rsidRPr="00CD0B21" w:rsidRDefault="00946CB9" w:rsidP="00A46BC3">
            <w:pPr>
              <w:rPr>
                <w:rFonts w:cstheme="minorHAnsi"/>
              </w:rPr>
            </w:pPr>
            <w:r w:rsidRPr="00CD0B21">
              <w:rPr>
                <w:rFonts w:cstheme="minorHAnsi"/>
              </w:rPr>
              <w:t>Safe Use / Operation</w:t>
            </w:r>
          </w:p>
        </w:tc>
      </w:tr>
      <w:tr w:rsidR="00946CB9" w:rsidRPr="00CD0B21" w14:paraId="43670CE8" w14:textId="77777777" w:rsidTr="00091EEC">
        <w:trPr>
          <w:cantSplit/>
          <w:trHeight w:val="5519"/>
        </w:trPr>
        <w:tc>
          <w:tcPr>
            <w:tcW w:w="10348" w:type="dxa"/>
            <w:gridSpan w:val="4"/>
          </w:tcPr>
          <w:p w14:paraId="1FB16DA6" w14:textId="12902D5C" w:rsidR="00265620" w:rsidRPr="00CD0B21" w:rsidRDefault="00091EEC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 xml:space="preserve">Ensure you have the necessary PPE to go on the call out. </w:t>
            </w:r>
            <w:r w:rsidR="004D7E0E" w:rsidRPr="00CD0B21">
              <w:rPr>
                <w:rFonts w:cstheme="minorHAnsi"/>
                <w:color w:val="auto"/>
              </w:rPr>
              <w:t xml:space="preserve">E.g. </w:t>
            </w:r>
            <w:r w:rsidRPr="00CD0B21">
              <w:rPr>
                <w:rFonts w:cstheme="minorHAnsi"/>
                <w:color w:val="auto"/>
              </w:rPr>
              <w:t xml:space="preserve">Proper Medical Mask, </w:t>
            </w:r>
            <w:r w:rsidR="004D7E0E" w:rsidRPr="00CD0B21">
              <w:rPr>
                <w:rFonts w:cstheme="minorHAnsi"/>
                <w:color w:val="auto"/>
              </w:rPr>
              <w:t>safety goggles, boots etc</w:t>
            </w:r>
            <w:r w:rsidRPr="00CD0B21">
              <w:rPr>
                <w:rFonts w:cstheme="minorHAnsi"/>
                <w:color w:val="auto"/>
              </w:rPr>
              <w:t>.</w:t>
            </w:r>
          </w:p>
          <w:p w14:paraId="227FFB30" w14:textId="13C8D6AA" w:rsidR="004D7E0E" w:rsidRPr="00CD0B21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proofErr w:type="gramStart"/>
            <w:r w:rsidRPr="00CD0B21">
              <w:rPr>
                <w:rFonts w:cstheme="minorHAnsi"/>
                <w:color w:val="auto"/>
              </w:rPr>
              <w:t xml:space="preserve">Wear </w:t>
            </w:r>
            <w:r w:rsidR="00292A10">
              <w:rPr>
                <w:rFonts w:cstheme="minorHAnsi"/>
                <w:color w:val="auto"/>
              </w:rPr>
              <w:t>the Mask (</w:t>
            </w:r>
            <w:r w:rsidRPr="00CD0B21">
              <w:rPr>
                <w:rFonts w:cstheme="minorHAnsi"/>
                <w:color w:val="auto"/>
              </w:rPr>
              <w:t>PPE</w:t>
            </w:r>
            <w:r w:rsidR="00292A10">
              <w:rPr>
                <w:rFonts w:cstheme="minorHAnsi"/>
                <w:color w:val="auto"/>
              </w:rPr>
              <w:t>)</w:t>
            </w:r>
            <w:r w:rsidRPr="00CD0B21">
              <w:rPr>
                <w:rFonts w:cstheme="minorHAnsi"/>
                <w:color w:val="auto"/>
              </w:rPr>
              <w:t xml:space="preserve"> at all times</w:t>
            </w:r>
            <w:proofErr w:type="gramEnd"/>
            <w:r w:rsidRPr="00CD0B21">
              <w:rPr>
                <w:rFonts w:cstheme="minorHAnsi"/>
                <w:color w:val="auto"/>
              </w:rPr>
              <w:t xml:space="preserve"> whilst on site</w:t>
            </w:r>
            <w:r w:rsidR="00CD0B21">
              <w:rPr>
                <w:rFonts w:cstheme="minorHAnsi"/>
                <w:color w:val="auto"/>
              </w:rPr>
              <w:t>.</w:t>
            </w:r>
          </w:p>
          <w:p w14:paraId="3A05C4AA" w14:textId="365E864B" w:rsidR="00D07B62" w:rsidRPr="00CD0B21" w:rsidRDefault="00091EEC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Take along a container of clean water – 5l or more.</w:t>
            </w:r>
          </w:p>
          <w:p w14:paraId="332CDACF" w14:textId="613C2F74" w:rsidR="00D07B62" w:rsidRPr="00CD0B21" w:rsidRDefault="00CB5118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Have a supply of soap / sanitizer or other safe cleaning agents.</w:t>
            </w:r>
          </w:p>
          <w:p w14:paraId="6CC04FA2" w14:textId="1ADFFD5E" w:rsidR="00D07B62" w:rsidRPr="00CD0B21" w:rsidRDefault="00CB5118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Complete the Call-out form with your client.</w:t>
            </w:r>
          </w:p>
          <w:p w14:paraId="4AE865B3" w14:textId="6C4B2463" w:rsidR="00D07B62" w:rsidRPr="00CD0B21" w:rsidRDefault="00CB5118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Ensure the client isolates you or themselves away from where work will be carried out.</w:t>
            </w:r>
          </w:p>
          <w:p w14:paraId="493BD4AD" w14:textId="1CEB84D8" w:rsidR="00CB5118" w:rsidRPr="00CD0B21" w:rsidRDefault="00CB5118" w:rsidP="00CD0B21">
            <w:pPr>
              <w:pStyle w:val="NoSpacing"/>
              <w:ind w:left="1080"/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b/>
                <w:color w:val="auto"/>
              </w:rPr>
              <w:t>NB</w:t>
            </w:r>
            <w:r w:rsidRPr="00CD0B21">
              <w:rPr>
                <w:rFonts w:cstheme="minorHAnsi"/>
                <w:color w:val="auto"/>
              </w:rPr>
              <w:t xml:space="preserve">: Remember, if you touch anything, do not touch your face, mouth, </w:t>
            </w:r>
            <w:proofErr w:type="gramStart"/>
            <w:r w:rsidRPr="00CD0B21">
              <w:rPr>
                <w:rFonts w:cstheme="minorHAnsi"/>
                <w:color w:val="auto"/>
              </w:rPr>
              <w:t>nose</w:t>
            </w:r>
            <w:proofErr w:type="gramEnd"/>
            <w:r w:rsidRPr="00CD0B21">
              <w:rPr>
                <w:rFonts w:cstheme="minorHAnsi"/>
                <w:color w:val="auto"/>
              </w:rPr>
              <w:t xml:space="preserve"> or eyes.</w:t>
            </w:r>
          </w:p>
          <w:p w14:paraId="1AD177B1" w14:textId="3797FF6A" w:rsidR="00D07B62" w:rsidRPr="00CD0B21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Wash / sanitize hands before and after the job</w:t>
            </w:r>
            <w:r w:rsidR="007C3C15" w:rsidRPr="00CD0B21">
              <w:rPr>
                <w:rFonts w:cstheme="minorHAnsi"/>
                <w:color w:val="auto"/>
              </w:rPr>
              <w:t xml:space="preserve"> for 20 seconds</w:t>
            </w:r>
            <w:r w:rsidR="00CD0B21">
              <w:rPr>
                <w:rFonts w:cstheme="minorHAnsi"/>
                <w:color w:val="auto"/>
              </w:rPr>
              <w:t>.</w:t>
            </w:r>
          </w:p>
          <w:p w14:paraId="4AEEFCE6" w14:textId="3E8B8371" w:rsidR="00D07B62" w:rsidRPr="00CD0B21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Wash / sanitize tools after completing the job</w:t>
            </w:r>
            <w:r w:rsidR="007C3C15" w:rsidRPr="00CD0B21">
              <w:rPr>
                <w:rFonts w:cstheme="minorHAnsi"/>
                <w:color w:val="auto"/>
              </w:rPr>
              <w:t xml:space="preserve"> using an appropriate disinfectant or cleaning agent. Refer to </w:t>
            </w:r>
            <w:r w:rsidR="00837649" w:rsidRPr="00CD0B21">
              <w:rPr>
                <w:rFonts w:cstheme="minorHAnsi"/>
                <w:color w:val="auto"/>
              </w:rPr>
              <w:t>manufacturers’</w:t>
            </w:r>
            <w:r w:rsidR="007C3C15" w:rsidRPr="00CD0B21">
              <w:rPr>
                <w:rFonts w:cstheme="minorHAnsi"/>
                <w:color w:val="auto"/>
              </w:rPr>
              <w:t xml:space="preserve"> specifications</w:t>
            </w:r>
            <w:r w:rsidR="00CD0B21">
              <w:rPr>
                <w:rFonts w:cstheme="minorHAnsi"/>
                <w:color w:val="auto"/>
              </w:rPr>
              <w:t>.</w:t>
            </w:r>
          </w:p>
          <w:p w14:paraId="523174BE" w14:textId="4EC3E75D" w:rsidR="004D7E0E" w:rsidRPr="00CD0B21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Wash / sanitize PPE after completing the job</w:t>
            </w:r>
            <w:r w:rsidR="007C3C15" w:rsidRPr="00CD0B21">
              <w:rPr>
                <w:rFonts w:cstheme="minorHAnsi"/>
                <w:color w:val="auto"/>
              </w:rPr>
              <w:t xml:space="preserve"> using an appropriate disinfectant or cleaning agent. Refer to </w:t>
            </w:r>
            <w:r w:rsidR="00837649" w:rsidRPr="00CD0B21">
              <w:rPr>
                <w:rFonts w:cstheme="minorHAnsi"/>
                <w:color w:val="auto"/>
              </w:rPr>
              <w:t>manufacturers’</w:t>
            </w:r>
            <w:r w:rsidR="007C3C15" w:rsidRPr="00CD0B21">
              <w:rPr>
                <w:rFonts w:cstheme="minorHAnsi"/>
                <w:color w:val="auto"/>
              </w:rPr>
              <w:t xml:space="preserve"> specifications</w:t>
            </w:r>
            <w:r w:rsidR="00CD0B21">
              <w:rPr>
                <w:rFonts w:cstheme="minorHAnsi"/>
                <w:color w:val="auto"/>
              </w:rPr>
              <w:t>.</w:t>
            </w:r>
          </w:p>
          <w:p w14:paraId="6DD28D48" w14:textId="4DE48D61" w:rsidR="00D07B62" w:rsidRPr="00CD0B21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Wherever possible use digital documents rather than paper</w:t>
            </w:r>
            <w:r w:rsidR="00CD0B21">
              <w:rPr>
                <w:rFonts w:cstheme="minorHAnsi"/>
                <w:color w:val="auto"/>
              </w:rPr>
              <w:t>.</w:t>
            </w:r>
          </w:p>
          <w:p w14:paraId="44999E7D" w14:textId="5410AC69" w:rsidR="004D7E0E" w:rsidRPr="00CD0B21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Be careful when handling cash, wear gloves and place the cash in a zip lock bag</w:t>
            </w:r>
            <w:r w:rsidR="00CD0B21">
              <w:rPr>
                <w:rFonts w:cstheme="minorHAnsi"/>
                <w:color w:val="auto"/>
              </w:rPr>
              <w:t>.</w:t>
            </w:r>
          </w:p>
          <w:p w14:paraId="37522AE8" w14:textId="62A79C96" w:rsidR="004D7E0E" w:rsidRPr="00CD0B21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 xml:space="preserve">Keep a record of everyone you have </w:t>
            </w:r>
            <w:proofErr w:type="gramStart"/>
            <w:r w:rsidRPr="00CD0B21">
              <w:rPr>
                <w:rFonts w:cstheme="minorHAnsi"/>
                <w:color w:val="auto"/>
              </w:rPr>
              <w:t>come into contact with</w:t>
            </w:r>
            <w:proofErr w:type="gramEnd"/>
            <w:r w:rsidRPr="00CD0B21">
              <w:rPr>
                <w:rFonts w:cstheme="minorHAnsi"/>
                <w:color w:val="auto"/>
              </w:rPr>
              <w:t xml:space="preserve"> for tracing purposes (if needed)</w:t>
            </w:r>
          </w:p>
          <w:p w14:paraId="06E9F5A7" w14:textId="1EB320BF" w:rsidR="004D7E0E" w:rsidRPr="00CD0B21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 xml:space="preserve">Maintain </w:t>
            </w:r>
            <w:proofErr w:type="gramStart"/>
            <w:r w:rsidRPr="00CD0B21">
              <w:rPr>
                <w:rFonts w:cstheme="minorHAnsi"/>
                <w:color w:val="auto"/>
              </w:rPr>
              <w:t>a distance of 2m</w:t>
            </w:r>
            <w:proofErr w:type="gramEnd"/>
            <w:r w:rsidRPr="00CD0B21">
              <w:rPr>
                <w:rFonts w:cstheme="minorHAnsi"/>
                <w:color w:val="auto"/>
              </w:rPr>
              <w:t xml:space="preserve"> from any people you may come into contact with</w:t>
            </w:r>
            <w:r w:rsidR="00CD0B21">
              <w:rPr>
                <w:rFonts w:cstheme="minorHAnsi"/>
                <w:color w:val="auto"/>
              </w:rPr>
              <w:t>.</w:t>
            </w:r>
          </w:p>
          <w:p w14:paraId="43BCAD17" w14:textId="58FC08BE" w:rsidR="004D7E0E" w:rsidRPr="00CD0B21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Do not shake hands with clients</w:t>
            </w:r>
            <w:r w:rsidR="00CD0B21">
              <w:rPr>
                <w:rFonts w:cstheme="minorHAnsi"/>
                <w:color w:val="auto"/>
              </w:rPr>
              <w:t>.</w:t>
            </w:r>
          </w:p>
          <w:p w14:paraId="02272D79" w14:textId="77777777" w:rsidR="00946CB9" w:rsidRDefault="004D7E0E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 w:rsidRPr="00CD0B21">
              <w:rPr>
                <w:rFonts w:cstheme="minorHAnsi"/>
                <w:color w:val="auto"/>
              </w:rPr>
              <w:t>Sneeze or cough into a crooked elbow or tissue (and dispose of the tissue immediately)</w:t>
            </w:r>
          </w:p>
          <w:p w14:paraId="365227E0" w14:textId="77777777" w:rsidR="00CD0B21" w:rsidRDefault="00CD0B21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If there is a reason why you cannot work, do not complete the work until all precautions have been taken.</w:t>
            </w:r>
          </w:p>
          <w:p w14:paraId="74C84E0C" w14:textId="3AED708D" w:rsidR="00CD0B21" w:rsidRPr="00CD0B21" w:rsidRDefault="00CD0B21" w:rsidP="00CD0B2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Have a list of all emergency services close to where you will be working in the event of an emergency.</w:t>
            </w:r>
          </w:p>
        </w:tc>
      </w:tr>
    </w:tbl>
    <w:p w14:paraId="63670582" w14:textId="77777777" w:rsidR="002F2846" w:rsidRPr="00CD0B21" w:rsidRDefault="002F2846" w:rsidP="002F2846">
      <w:pPr>
        <w:rPr>
          <w:rFonts w:cstheme="minorHAnsi"/>
        </w:rPr>
      </w:pPr>
    </w:p>
    <w:p w14:paraId="7A7B481A" w14:textId="77777777" w:rsidR="00CB5118" w:rsidRDefault="00CB5118" w:rsidP="002F2846">
      <w:pPr>
        <w:rPr>
          <w:rFonts w:cstheme="minorHAnsi"/>
        </w:rPr>
      </w:pPr>
    </w:p>
    <w:p w14:paraId="5F048B41" w14:textId="77777777" w:rsidR="00CD0B21" w:rsidRPr="00CD0B21" w:rsidRDefault="00CD0B21" w:rsidP="002F2846">
      <w:pPr>
        <w:rPr>
          <w:rFonts w:cstheme="minorHAnsi"/>
        </w:rPr>
      </w:pPr>
    </w:p>
    <w:p w14:paraId="756DAF00" w14:textId="77777777" w:rsidR="00CB5118" w:rsidRPr="00CD0B21" w:rsidRDefault="00CB5118" w:rsidP="002F28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1675"/>
        <w:gridCol w:w="2993"/>
        <w:gridCol w:w="1505"/>
      </w:tblGrid>
      <w:tr w:rsidR="00996CF0" w:rsidRPr="00CD0B21" w14:paraId="04F8B930" w14:textId="77777777" w:rsidTr="00D07B6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9C7" w14:textId="77777777" w:rsidR="00996CF0" w:rsidRPr="00CD0B21" w:rsidRDefault="00996CF0" w:rsidP="004F63AC">
            <w:pPr>
              <w:jc w:val="center"/>
              <w:rPr>
                <w:rFonts w:cstheme="minorHAnsi"/>
                <w:b/>
              </w:rPr>
            </w:pPr>
            <w:r w:rsidRPr="00CD0B21">
              <w:rPr>
                <w:rFonts w:cstheme="minorHAnsi"/>
                <w:b/>
                <w:sz w:val="24"/>
              </w:rPr>
              <w:t>SAFE WORK/OPERATING PROCEDURE COMMUNICATION / ACCEPTANCE</w:t>
            </w:r>
          </w:p>
        </w:tc>
      </w:tr>
      <w:tr w:rsidR="00996CF0" w:rsidRPr="00CD0B21" w14:paraId="74A9F178" w14:textId="77777777" w:rsidTr="00D07B6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E51D82" w14:textId="77777777" w:rsidR="00996CF0" w:rsidRPr="00CD0B21" w:rsidRDefault="00996CF0" w:rsidP="004F63AC">
            <w:pPr>
              <w:jc w:val="center"/>
              <w:rPr>
                <w:rFonts w:cstheme="minorHAnsi"/>
              </w:rPr>
            </w:pPr>
            <w:r w:rsidRPr="00CD0B21">
              <w:rPr>
                <w:rFonts w:cstheme="minorHAnsi"/>
                <w:color w:val="FF0000"/>
              </w:rPr>
              <w:t>By Signing this document, I hereby declare that, I understand and accept the safe working procedure and declare that I will adhere to the contents of this document.</w:t>
            </w:r>
          </w:p>
        </w:tc>
      </w:tr>
      <w:tr w:rsidR="00996CF0" w:rsidRPr="00CD0B21" w14:paraId="210307CA" w14:textId="77777777" w:rsidTr="00D07B62"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A1825A" w14:textId="77777777" w:rsidR="00996CF0" w:rsidRPr="00CD0B21" w:rsidRDefault="00996CF0" w:rsidP="004F63AC">
            <w:pPr>
              <w:ind w:right="-549"/>
              <w:rPr>
                <w:rFonts w:cstheme="minorHAnsi"/>
              </w:rPr>
            </w:pPr>
            <w:r w:rsidRPr="00CD0B21">
              <w:rPr>
                <w:rFonts w:cstheme="minorHAnsi"/>
              </w:rPr>
              <w:t>NAME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12" w:space="0" w:color="auto"/>
            </w:tcBorders>
          </w:tcPr>
          <w:p w14:paraId="6D1296FA" w14:textId="77777777" w:rsidR="00996CF0" w:rsidRPr="00CD0B21" w:rsidRDefault="00996CF0" w:rsidP="004F63AC">
            <w:pPr>
              <w:ind w:right="-549"/>
              <w:rPr>
                <w:rFonts w:cstheme="minorHAnsi"/>
              </w:rPr>
            </w:pPr>
            <w:r w:rsidRPr="00CD0B21">
              <w:rPr>
                <w:rFonts w:cstheme="minorHAnsi"/>
              </w:rPr>
              <w:t>SIGN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</w:tcPr>
          <w:p w14:paraId="7D36DE51" w14:textId="77777777" w:rsidR="00996CF0" w:rsidRPr="00CD0B21" w:rsidRDefault="00996CF0" w:rsidP="004F63AC">
            <w:pPr>
              <w:rPr>
                <w:rFonts w:cstheme="minorHAnsi"/>
              </w:rPr>
            </w:pPr>
            <w:r w:rsidRPr="00CD0B21">
              <w:rPr>
                <w:rFonts w:cstheme="minorHAnsi"/>
              </w:rPr>
              <w:t>NAME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BC00A" w14:textId="77777777" w:rsidR="00996CF0" w:rsidRPr="00CD0B21" w:rsidRDefault="00996CF0" w:rsidP="004F63AC">
            <w:pPr>
              <w:rPr>
                <w:rFonts w:cstheme="minorHAnsi"/>
              </w:rPr>
            </w:pPr>
            <w:r w:rsidRPr="00CD0B21">
              <w:rPr>
                <w:rFonts w:cstheme="minorHAnsi"/>
              </w:rPr>
              <w:t>SIGN</w:t>
            </w:r>
          </w:p>
        </w:tc>
      </w:tr>
      <w:tr w:rsidR="00996CF0" w:rsidRPr="00CD0B21" w14:paraId="7EE7B81A" w14:textId="77777777" w:rsidTr="00D07B62">
        <w:trPr>
          <w:trHeight w:val="624"/>
        </w:trPr>
        <w:tc>
          <w:tcPr>
            <w:tcW w:w="282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C4EA727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75" w:type="dxa"/>
            <w:tcBorders>
              <w:top w:val="single" w:sz="12" w:space="0" w:color="auto"/>
            </w:tcBorders>
            <w:vAlign w:val="bottom"/>
          </w:tcPr>
          <w:p w14:paraId="406F43AE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12" w:space="0" w:color="auto"/>
            </w:tcBorders>
            <w:vAlign w:val="bottom"/>
          </w:tcPr>
          <w:p w14:paraId="0784531D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A753E66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6CF0" w:rsidRPr="00CD0B21" w14:paraId="642C49B2" w14:textId="77777777" w:rsidTr="00D07B62">
        <w:trPr>
          <w:trHeight w:val="624"/>
        </w:trPr>
        <w:tc>
          <w:tcPr>
            <w:tcW w:w="2823" w:type="dxa"/>
            <w:tcBorders>
              <w:left w:val="single" w:sz="12" w:space="0" w:color="auto"/>
            </w:tcBorders>
            <w:vAlign w:val="bottom"/>
          </w:tcPr>
          <w:p w14:paraId="1A8EB0C3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75" w:type="dxa"/>
            <w:vAlign w:val="bottom"/>
          </w:tcPr>
          <w:p w14:paraId="6F1FF14B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bottom"/>
          </w:tcPr>
          <w:p w14:paraId="3778BCE3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bottom"/>
          </w:tcPr>
          <w:p w14:paraId="2DF32702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6CF0" w:rsidRPr="00CD0B21" w14:paraId="35E68311" w14:textId="77777777" w:rsidTr="00D07B62">
        <w:trPr>
          <w:trHeight w:val="624"/>
        </w:trPr>
        <w:tc>
          <w:tcPr>
            <w:tcW w:w="2823" w:type="dxa"/>
            <w:tcBorders>
              <w:left w:val="single" w:sz="12" w:space="0" w:color="auto"/>
            </w:tcBorders>
            <w:vAlign w:val="bottom"/>
          </w:tcPr>
          <w:p w14:paraId="121426EE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675" w:type="dxa"/>
            <w:vAlign w:val="bottom"/>
          </w:tcPr>
          <w:p w14:paraId="2A263634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bottom"/>
          </w:tcPr>
          <w:p w14:paraId="16FA3625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bottom"/>
          </w:tcPr>
          <w:p w14:paraId="17FBE756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6CF0" w:rsidRPr="00CD0B21" w14:paraId="054BA069" w14:textId="77777777" w:rsidTr="00D07B62">
        <w:trPr>
          <w:trHeight w:val="624"/>
        </w:trPr>
        <w:tc>
          <w:tcPr>
            <w:tcW w:w="2823" w:type="dxa"/>
            <w:tcBorders>
              <w:left w:val="single" w:sz="12" w:space="0" w:color="auto"/>
            </w:tcBorders>
            <w:vAlign w:val="bottom"/>
          </w:tcPr>
          <w:p w14:paraId="673EFF30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675" w:type="dxa"/>
            <w:vAlign w:val="bottom"/>
          </w:tcPr>
          <w:p w14:paraId="76D0B05F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bottom"/>
          </w:tcPr>
          <w:p w14:paraId="3F0B27D8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bottom"/>
          </w:tcPr>
          <w:p w14:paraId="2A0462B6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6CF0" w:rsidRPr="00CD0B21" w14:paraId="0A55E9E1" w14:textId="77777777" w:rsidTr="00D07B62">
        <w:trPr>
          <w:trHeight w:val="624"/>
        </w:trPr>
        <w:tc>
          <w:tcPr>
            <w:tcW w:w="2823" w:type="dxa"/>
            <w:tcBorders>
              <w:left w:val="single" w:sz="12" w:space="0" w:color="auto"/>
            </w:tcBorders>
            <w:vAlign w:val="bottom"/>
          </w:tcPr>
          <w:p w14:paraId="415589C7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675" w:type="dxa"/>
            <w:vAlign w:val="bottom"/>
          </w:tcPr>
          <w:p w14:paraId="09936286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bottom"/>
          </w:tcPr>
          <w:p w14:paraId="7637703D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bottom"/>
          </w:tcPr>
          <w:p w14:paraId="47D9D1E4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6CF0" w:rsidRPr="00CD0B21" w14:paraId="5015160B" w14:textId="77777777" w:rsidTr="00D07B62">
        <w:trPr>
          <w:trHeight w:val="624"/>
        </w:trPr>
        <w:tc>
          <w:tcPr>
            <w:tcW w:w="2823" w:type="dxa"/>
            <w:tcBorders>
              <w:left w:val="single" w:sz="12" w:space="0" w:color="auto"/>
            </w:tcBorders>
            <w:vAlign w:val="bottom"/>
          </w:tcPr>
          <w:p w14:paraId="1CFA0C3F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75" w:type="dxa"/>
            <w:vAlign w:val="bottom"/>
          </w:tcPr>
          <w:p w14:paraId="3FB48682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bottom"/>
          </w:tcPr>
          <w:p w14:paraId="0B98F6DB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bottom"/>
          </w:tcPr>
          <w:p w14:paraId="0642E9EE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6CF0" w:rsidRPr="00CD0B21" w14:paraId="7BF77234" w14:textId="77777777" w:rsidTr="00D07B62">
        <w:trPr>
          <w:trHeight w:val="624"/>
        </w:trPr>
        <w:tc>
          <w:tcPr>
            <w:tcW w:w="2823" w:type="dxa"/>
            <w:tcBorders>
              <w:left w:val="single" w:sz="12" w:space="0" w:color="auto"/>
            </w:tcBorders>
            <w:vAlign w:val="bottom"/>
          </w:tcPr>
          <w:p w14:paraId="53FB81E1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75" w:type="dxa"/>
            <w:vAlign w:val="bottom"/>
          </w:tcPr>
          <w:p w14:paraId="72B2856D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bottom"/>
          </w:tcPr>
          <w:p w14:paraId="45B5ADFE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bottom"/>
          </w:tcPr>
          <w:p w14:paraId="65E0CBCD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6CF0" w:rsidRPr="00CD0B21" w14:paraId="00120834" w14:textId="77777777" w:rsidTr="00D07B62">
        <w:trPr>
          <w:trHeight w:val="624"/>
        </w:trPr>
        <w:tc>
          <w:tcPr>
            <w:tcW w:w="2823" w:type="dxa"/>
            <w:tcBorders>
              <w:left w:val="single" w:sz="12" w:space="0" w:color="auto"/>
            </w:tcBorders>
            <w:vAlign w:val="bottom"/>
          </w:tcPr>
          <w:p w14:paraId="5EE522F5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75" w:type="dxa"/>
            <w:vAlign w:val="bottom"/>
          </w:tcPr>
          <w:p w14:paraId="177B0AC4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bottom"/>
          </w:tcPr>
          <w:p w14:paraId="6658BB0C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bottom"/>
          </w:tcPr>
          <w:p w14:paraId="750C9DE3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6CF0" w:rsidRPr="00CD0B21" w14:paraId="337E12FC" w14:textId="77777777" w:rsidTr="00D07B62">
        <w:trPr>
          <w:trHeight w:val="624"/>
        </w:trPr>
        <w:tc>
          <w:tcPr>
            <w:tcW w:w="2823" w:type="dxa"/>
            <w:tcBorders>
              <w:left w:val="single" w:sz="12" w:space="0" w:color="auto"/>
            </w:tcBorders>
            <w:vAlign w:val="bottom"/>
          </w:tcPr>
          <w:p w14:paraId="4ED15462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75" w:type="dxa"/>
            <w:vAlign w:val="bottom"/>
          </w:tcPr>
          <w:p w14:paraId="4F9F14DC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bottom"/>
          </w:tcPr>
          <w:p w14:paraId="24F01A8F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bottom"/>
          </w:tcPr>
          <w:p w14:paraId="2A37A33D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6CF0" w:rsidRPr="00CD0B21" w14:paraId="58CA1E38" w14:textId="77777777" w:rsidTr="00D07B62">
        <w:trPr>
          <w:trHeight w:val="624"/>
        </w:trPr>
        <w:tc>
          <w:tcPr>
            <w:tcW w:w="282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6AB0D64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75" w:type="dxa"/>
            <w:tcBorders>
              <w:bottom w:val="single" w:sz="12" w:space="0" w:color="auto"/>
            </w:tcBorders>
            <w:vAlign w:val="bottom"/>
          </w:tcPr>
          <w:p w14:paraId="6B2D5F83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tcBorders>
              <w:bottom w:val="single" w:sz="12" w:space="0" w:color="auto"/>
            </w:tcBorders>
            <w:vAlign w:val="bottom"/>
          </w:tcPr>
          <w:p w14:paraId="46B6088B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  <w:r w:rsidRPr="00CD0B21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072A253" w14:textId="77777777" w:rsidR="00996CF0" w:rsidRPr="00CD0B21" w:rsidRDefault="00996CF0" w:rsidP="004F63A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CF642E7" w14:textId="77777777" w:rsidR="00BA3069" w:rsidRPr="00CD0B21" w:rsidRDefault="00BA3069" w:rsidP="002F2846">
      <w:pPr>
        <w:rPr>
          <w:rFonts w:cstheme="minorHAnsi"/>
        </w:rPr>
      </w:pPr>
    </w:p>
    <w:p w14:paraId="6E717BB8" w14:textId="77777777" w:rsidR="00BA3069" w:rsidRPr="00CD0B21" w:rsidRDefault="00BA3069" w:rsidP="00BA3069">
      <w:pPr>
        <w:rPr>
          <w:rFonts w:cstheme="minorHAnsi"/>
        </w:rPr>
      </w:pPr>
    </w:p>
    <w:p w14:paraId="12A43FF3" w14:textId="3D5FF964" w:rsidR="00145E0A" w:rsidRPr="00CD0B21" w:rsidRDefault="00BA3069" w:rsidP="00145E0A">
      <w:pPr>
        <w:jc w:val="center"/>
        <w:rPr>
          <w:rFonts w:cstheme="minorHAnsi"/>
        </w:rPr>
      </w:pPr>
      <w:r w:rsidRPr="00CD0B21">
        <w:rPr>
          <w:rFonts w:cstheme="minorHAnsi"/>
        </w:rPr>
        <w:t xml:space="preserve">The above </w:t>
      </w:r>
      <w:r w:rsidR="000015E7" w:rsidRPr="00CD0B21">
        <w:rPr>
          <w:rFonts w:cstheme="minorHAnsi"/>
        </w:rPr>
        <w:t>safe working/operating procedure</w:t>
      </w:r>
      <w:r w:rsidRPr="00CD0B21">
        <w:rPr>
          <w:rFonts w:cstheme="minorHAnsi"/>
        </w:rPr>
        <w:t xml:space="preserve"> is in accor</w:t>
      </w:r>
      <w:r w:rsidR="00145E0A" w:rsidRPr="00CD0B21">
        <w:rPr>
          <w:rFonts w:cstheme="minorHAnsi"/>
        </w:rPr>
        <w:t xml:space="preserve">dance with the OHSA 85 of 1993. </w:t>
      </w:r>
      <w:r w:rsidRPr="00CD0B21">
        <w:rPr>
          <w:rFonts w:cstheme="minorHAnsi"/>
        </w:rPr>
        <w:t xml:space="preserve">This is a minimum requirement and as such needs continued adherence and inspection </w:t>
      </w:r>
      <w:r w:rsidR="002B4BFD" w:rsidRPr="00CD0B21">
        <w:rPr>
          <w:rFonts w:cstheme="minorHAnsi"/>
        </w:rPr>
        <w:t>to</w:t>
      </w:r>
      <w:r w:rsidRPr="00CD0B21">
        <w:rPr>
          <w:rFonts w:cstheme="minorHAnsi"/>
        </w:rPr>
        <w:t xml:space="preserve"> check currency, </w:t>
      </w:r>
      <w:proofErr w:type="gramStart"/>
      <w:r w:rsidRPr="00CD0B21">
        <w:rPr>
          <w:rFonts w:cstheme="minorHAnsi"/>
        </w:rPr>
        <w:t>reliability</w:t>
      </w:r>
      <w:proofErr w:type="gramEnd"/>
      <w:r w:rsidRPr="00CD0B21">
        <w:rPr>
          <w:rFonts w:cstheme="minorHAnsi"/>
        </w:rPr>
        <w:t xml:space="preserve"> and sufficiency. The OHSA section 14 requires each employee to work safely. </w:t>
      </w:r>
      <w:r w:rsidR="00091EEC" w:rsidRPr="00CD0B21">
        <w:rPr>
          <w:rFonts w:cstheme="minorHAnsi"/>
        </w:rPr>
        <w:t>OHS Savvy Consulting (Pty) Ltd</w:t>
      </w:r>
      <w:r w:rsidRPr="00CD0B21">
        <w:rPr>
          <w:rFonts w:cstheme="minorHAnsi"/>
        </w:rPr>
        <w:t xml:space="preserve"> encourages any employee to submit recommendations and comments to the</w:t>
      </w:r>
      <w:r w:rsidR="00145E0A" w:rsidRPr="00CD0B21">
        <w:rPr>
          <w:rFonts w:cstheme="minorHAnsi"/>
        </w:rPr>
        <w:t xml:space="preserve"> safety department for cons</w:t>
      </w:r>
      <w:r w:rsidRPr="00CD0B21">
        <w:rPr>
          <w:rFonts w:cstheme="minorHAnsi"/>
        </w:rPr>
        <w:t xml:space="preserve">ideration. Any correspondence </w:t>
      </w:r>
      <w:r w:rsidR="002B4BFD" w:rsidRPr="00CD0B21">
        <w:rPr>
          <w:rFonts w:cstheme="minorHAnsi"/>
        </w:rPr>
        <w:t>concerning</w:t>
      </w:r>
      <w:r w:rsidRPr="00CD0B21">
        <w:rPr>
          <w:rFonts w:cstheme="minorHAnsi"/>
        </w:rPr>
        <w:t xml:space="preserve"> safety adherence, implementation and </w:t>
      </w:r>
      <w:r w:rsidR="00145E0A" w:rsidRPr="00CD0B21">
        <w:rPr>
          <w:rFonts w:cstheme="minorHAnsi"/>
        </w:rPr>
        <w:t xml:space="preserve">improvements are welcome. </w:t>
      </w:r>
    </w:p>
    <w:p w14:paraId="42361BBA" w14:textId="5E95AF4A" w:rsidR="002F2846" w:rsidRPr="00CD0B21" w:rsidRDefault="00145E0A" w:rsidP="00145E0A">
      <w:pPr>
        <w:jc w:val="center"/>
        <w:rPr>
          <w:rFonts w:cstheme="minorHAnsi"/>
        </w:rPr>
      </w:pPr>
      <w:r w:rsidRPr="00CD0B21">
        <w:rPr>
          <w:rFonts w:cstheme="minorHAnsi"/>
        </w:rPr>
        <w:t xml:space="preserve">Please contact </w:t>
      </w:r>
      <w:r w:rsidR="00BF50D4" w:rsidRPr="00CD0B21">
        <w:rPr>
          <w:rFonts w:cstheme="minorHAnsi"/>
        </w:rPr>
        <w:t>OHSS</w:t>
      </w:r>
      <w:r w:rsidRPr="00CD0B21">
        <w:rPr>
          <w:rFonts w:cstheme="minorHAnsi"/>
        </w:rPr>
        <w:t xml:space="preserve"> </w:t>
      </w:r>
      <w:r w:rsidR="00CD0B21">
        <w:rPr>
          <w:rFonts w:cstheme="minorHAnsi"/>
        </w:rPr>
        <w:t xml:space="preserve">on </w:t>
      </w:r>
      <w:hyperlink r:id="rId18" w:history="1">
        <w:r w:rsidR="00CD0B21" w:rsidRPr="00D71C40">
          <w:rPr>
            <w:rStyle w:val="Hyperlink"/>
            <w:rFonts w:cstheme="minorHAnsi"/>
          </w:rPr>
          <w:t>chris@ohss.co.za</w:t>
        </w:r>
      </w:hyperlink>
      <w:r w:rsidR="00CD0B21">
        <w:rPr>
          <w:rFonts w:cstheme="minorHAnsi"/>
        </w:rPr>
        <w:t xml:space="preserve"> </w:t>
      </w:r>
      <w:r w:rsidRPr="00CD0B21">
        <w:rPr>
          <w:rFonts w:cstheme="minorHAnsi"/>
        </w:rPr>
        <w:t>or your department manager.</w:t>
      </w:r>
    </w:p>
    <w:sectPr w:rsidR="002F2846" w:rsidRPr="00CD0B21" w:rsidSect="00CD0B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EA29E" w14:textId="77777777" w:rsidR="005654FB" w:rsidRDefault="005654FB" w:rsidP="00A670FA">
      <w:pPr>
        <w:spacing w:after="0" w:line="240" w:lineRule="auto"/>
      </w:pPr>
      <w:r>
        <w:separator/>
      </w:r>
    </w:p>
  </w:endnote>
  <w:endnote w:type="continuationSeparator" w:id="0">
    <w:p w14:paraId="3036C3F6" w14:textId="77777777" w:rsidR="005654FB" w:rsidRDefault="005654FB" w:rsidP="00A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6784" w14:textId="77777777" w:rsidR="00BF50D4" w:rsidRDefault="00BF50D4" w:rsidP="00BF50D4">
    <w:pPr>
      <w:pStyle w:val="NoSpacing"/>
      <w:jc w:val="center"/>
    </w:pPr>
    <w:r>
      <w:rPr>
        <w:noProof/>
        <w:lang w:val="en-ZA" w:eastAsia="en-ZA"/>
      </w:rPr>
      <w:drawing>
        <wp:anchor distT="0" distB="0" distL="114300" distR="114300" simplePos="0" relativeHeight="251666432" behindDoc="1" locked="0" layoutInCell="1" allowOverlap="1" wp14:anchorId="0D6EB6AB" wp14:editId="6B626E26">
          <wp:simplePos x="0" y="0"/>
          <wp:positionH relativeFrom="column">
            <wp:posOffset>-213360</wp:posOffset>
          </wp:positionH>
          <wp:positionV relativeFrom="paragraph">
            <wp:posOffset>-376555</wp:posOffset>
          </wp:positionV>
          <wp:extent cx="830580" cy="7874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This Document is property of OHSS and may not be used, </w:t>
    </w:r>
    <w:proofErr w:type="gramStart"/>
    <w:r>
      <w:t>reproduced</w:t>
    </w:r>
    <w:proofErr w:type="gramEnd"/>
    <w:r>
      <w:t xml:space="preserve"> </w:t>
    </w:r>
    <w:r w:rsidR="002B4BFD">
      <w:t xml:space="preserve">or </w:t>
    </w:r>
    <w:r>
      <w:t>disclosed without prior permission.</w:t>
    </w:r>
  </w:p>
  <w:p w14:paraId="794E2358" w14:textId="77777777" w:rsidR="00BF50D4" w:rsidRDefault="00BF50D4" w:rsidP="00BF50D4">
    <w:pPr>
      <w:pStyle w:val="Footer"/>
    </w:pPr>
  </w:p>
  <w:p w14:paraId="45AED27E" w14:textId="77777777" w:rsidR="00BF50D4" w:rsidRPr="001B335D" w:rsidRDefault="00BF50D4" w:rsidP="00BF5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4078" w14:textId="77777777" w:rsidR="00BF50D4" w:rsidRDefault="00BF50D4" w:rsidP="00BF50D4">
    <w:pPr>
      <w:pStyle w:val="NoSpacing"/>
      <w:jc w:val="center"/>
    </w:pPr>
    <w:r>
      <w:rPr>
        <w:noProof/>
        <w:lang w:val="en-ZA" w:eastAsia="en-ZA"/>
      </w:rPr>
      <w:drawing>
        <wp:anchor distT="0" distB="0" distL="114300" distR="114300" simplePos="0" relativeHeight="251664384" behindDoc="1" locked="0" layoutInCell="1" allowOverlap="1" wp14:anchorId="3A289234" wp14:editId="417DAC08">
          <wp:simplePos x="0" y="0"/>
          <wp:positionH relativeFrom="column">
            <wp:posOffset>-213360</wp:posOffset>
          </wp:positionH>
          <wp:positionV relativeFrom="paragraph">
            <wp:posOffset>-376555</wp:posOffset>
          </wp:positionV>
          <wp:extent cx="830580" cy="7874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This Document is property of OHSS and may not be used, </w:t>
    </w:r>
    <w:proofErr w:type="gramStart"/>
    <w:r>
      <w:t>reproduced</w:t>
    </w:r>
    <w:proofErr w:type="gramEnd"/>
    <w:r>
      <w:t xml:space="preserve"> </w:t>
    </w:r>
    <w:r w:rsidR="002B4BFD">
      <w:t xml:space="preserve">or </w:t>
    </w:r>
    <w:r>
      <w:t>disclosed without prior permission.</w:t>
    </w:r>
  </w:p>
  <w:p w14:paraId="50761163" w14:textId="77777777" w:rsidR="00BF50D4" w:rsidRDefault="00BF50D4" w:rsidP="00BF50D4">
    <w:pPr>
      <w:pStyle w:val="Footer"/>
    </w:pPr>
  </w:p>
  <w:p w14:paraId="5C85DBFA" w14:textId="77777777" w:rsidR="00BF50D4" w:rsidRDefault="00BF50D4" w:rsidP="00BF50D4">
    <w:pPr>
      <w:pStyle w:val="Footer"/>
    </w:pPr>
  </w:p>
  <w:p w14:paraId="1654FDEF" w14:textId="77777777" w:rsidR="00BF50D4" w:rsidRPr="001B335D" w:rsidRDefault="00BF50D4" w:rsidP="00BF5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B499" w14:textId="77777777" w:rsidR="00686335" w:rsidRDefault="00686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5C8D" w14:textId="77777777" w:rsidR="005654FB" w:rsidRDefault="005654FB" w:rsidP="00A670FA">
      <w:pPr>
        <w:spacing w:after="0" w:line="240" w:lineRule="auto"/>
      </w:pPr>
      <w:r>
        <w:separator/>
      </w:r>
    </w:p>
  </w:footnote>
  <w:footnote w:type="continuationSeparator" w:id="0">
    <w:p w14:paraId="7B3AA181" w14:textId="77777777" w:rsidR="005654FB" w:rsidRDefault="005654FB" w:rsidP="00A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4160" w14:textId="77777777" w:rsidR="00686335" w:rsidRDefault="00686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5"/>
      <w:tblW w:w="10383" w:type="dxa"/>
      <w:tblInd w:w="-670" w:type="dxa"/>
      <w:tblLook w:val="04A0" w:firstRow="1" w:lastRow="0" w:firstColumn="1" w:lastColumn="0" w:noHBand="0" w:noVBand="1"/>
    </w:tblPr>
    <w:tblGrid>
      <w:gridCol w:w="5065"/>
      <w:gridCol w:w="2409"/>
      <w:gridCol w:w="2909"/>
    </w:tblGrid>
    <w:tr w:rsidR="00CD0B21" w14:paraId="2AFC0F1C" w14:textId="77777777" w:rsidTr="008859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65" w:type="dxa"/>
          <w:vMerge w:val="restart"/>
          <w:tcBorders>
            <w:top w:val="single" w:sz="8" w:space="0" w:color="auto"/>
            <w:right w:val="single" w:sz="4" w:space="0" w:color="auto"/>
          </w:tcBorders>
        </w:tcPr>
        <w:p w14:paraId="7FE7F366" w14:textId="0A454CF4" w:rsidR="00CD0B21" w:rsidRDefault="00CD0B21" w:rsidP="00CD0B21">
          <w:pPr>
            <w:pStyle w:val="Header"/>
            <w:tabs>
              <w:tab w:val="left" w:pos="1635"/>
              <w:tab w:val="center" w:pos="3187"/>
            </w:tabs>
            <w:jc w:val="center"/>
            <w:rPr>
              <w:b w:val="0"/>
              <w:bCs w:val="0"/>
              <w:iCs/>
              <w:sz w:val="20"/>
              <w:szCs w:val="20"/>
            </w:rPr>
          </w:pPr>
        </w:p>
      </w:tc>
      <w:tc>
        <w:tcPr>
          <w:tcW w:w="2409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hideMark/>
        </w:tcPr>
        <w:p w14:paraId="00718BB1" w14:textId="77777777" w:rsidR="00CD0B21" w:rsidRDefault="00CD0B21" w:rsidP="00CD0B2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color w:val="auto"/>
              <w:sz w:val="19"/>
              <w:szCs w:val="19"/>
            </w:rPr>
          </w:pPr>
          <w:r>
            <w:rPr>
              <w:color w:val="auto"/>
              <w:sz w:val="19"/>
              <w:szCs w:val="19"/>
            </w:rPr>
            <w:t>Document No</w:t>
          </w:r>
        </w:p>
      </w:tc>
      <w:tc>
        <w:tcPr>
          <w:tcW w:w="2909" w:type="dxa"/>
          <w:tcBorders>
            <w:top w:val="single" w:sz="8" w:space="0" w:color="auto"/>
            <w:bottom w:val="single" w:sz="8" w:space="0" w:color="auto"/>
          </w:tcBorders>
          <w:hideMark/>
        </w:tcPr>
        <w:p w14:paraId="1F08ADB1" w14:textId="3DCD663B" w:rsidR="00CD0B21" w:rsidRDefault="00CD0B21" w:rsidP="00CD0B2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color w:val="auto"/>
              <w:sz w:val="19"/>
              <w:szCs w:val="19"/>
            </w:rPr>
          </w:pPr>
          <w:r>
            <w:rPr>
              <w:color w:val="auto"/>
              <w:sz w:val="19"/>
              <w:szCs w:val="19"/>
            </w:rPr>
            <w:t>OHSS-</w:t>
          </w:r>
          <w:r w:rsidR="00042549">
            <w:rPr>
              <w:color w:val="auto"/>
              <w:sz w:val="19"/>
              <w:szCs w:val="19"/>
            </w:rPr>
            <w:t>C-19</w:t>
          </w:r>
          <w:r>
            <w:rPr>
              <w:color w:val="auto"/>
              <w:sz w:val="19"/>
              <w:szCs w:val="19"/>
            </w:rPr>
            <w:t>–SWP</w:t>
          </w:r>
        </w:p>
      </w:tc>
    </w:tr>
    <w:tr w:rsidR="00CD0B21" w14:paraId="7D869251" w14:textId="77777777" w:rsidTr="0088599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65" w:type="dxa"/>
          <w:vMerge/>
          <w:tcBorders>
            <w:right w:val="single" w:sz="4" w:space="0" w:color="auto"/>
          </w:tcBorders>
          <w:vAlign w:val="center"/>
        </w:tcPr>
        <w:p w14:paraId="22DC5FCE" w14:textId="77777777" w:rsidR="00CD0B21" w:rsidRDefault="00CD0B21" w:rsidP="00CD0B21">
          <w:pPr>
            <w:rPr>
              <w:iCs/>
              <w:sz w:val="20"/>
              <w:szCs w:val="20"/>
            </w:rPr>
          </w:pPr>
        </w:p>
      </w:tc>
      <w:tc>
        <w:tcPr>
          <w:tcW w:w="2409" w:type="dxa"/>
          <w:tcBorders>
            <w:top w:val="single" w:sz="8" w:space="0" w:color="auto"/>
            <w:left w:val="single" w:sz="4" w:space="0" w:color="auto"/>
            <w:bottom w:val="nil"/>
          </w:tcBorders>
          <w:hideMark/>
        </w:tcPr>
        <w:p w14:paraId="7B542D9F" w14:textId="77777777" w:rsidR="00CD0B21" w:rsidRDefault="00CD0B21" w:rsidP="00CD0B21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i/>
              <w:iCs/>
              <w:sz w:val="19"/>
              <w:szCs w:val="19"/>
            </w:rPr>
          </w:pPr>
          <w:r>
            <w:rPr>
              <w:sz w:val="19"/>
              <w:szCs w:val="19"/>
            </w:rPr>
            <w:t>Section</w:t>
          </w:r>
        </w:p>
      </w:tc>
      <w:tc>
        <w:tcPr>
          <w:tcW w:w="2909" w:type="dxa"/>
          <w:tcBorders>
            <w:top w:val="single" w:sz="8" w:space="0" w:color="auto"/>
            <w:bottom w:val="nil"/>
          </w:tcBorders>
          <w:hideMark/>
        </w:tcPr>
        <w:p w14:paraId="676735C4" w14:textId="1B3BC60E" w:rsidR="00CD0B21" w:rsidRDefault="00CD0B21" w:rsidP="00CD0B21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iCs/>
              <w:sz w:val="19"/>
              <w:szCs w:val="19"/>
            </w:rPr>
          </w:pPr>
          <w:r>
            <w:rPr>
              <w:iCs/>
              <w:sz w:val="19"/>
              <w:szCs w:val="19"/>
            </w:rPr>
            <w:t>Callout</w:t>
          </w:r>
        </w:p>
      </w:tc>
    </w:tr>
    <w:tr w:rsidR="00CD0B21" w14:paraId="4535C604" w14:textId="77777777" w:rsidTr="0088599E">
      <w:trPr>
        <w:trHeight w:val="1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65" w:type="dxa"/>
          <w:vMerge/>
          <w:tcBorders>
            <w:right w:val="single" w:sz="4" w:space="0" w:color="auto"/>
          </w:tcBorders>
          <w:vAlign w:val="center"/>
        </w:tcPr>
        <w:p w14:paraId="2EA81FC5" w14:textId="77777777" w:rsidR="00CD0B21" w:rsidRDefault="00CD0B21" w:rsidP="00CD0B21">
          <w:pPr>
            <w:rPr>
              <w:iCs/>
              <w:sz w:val="20"/>
              <w:szCs w:val="20"/>
            </w:rPr>
          </w:pP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02D7833D" w14:textId="77777777" w:rsidR="00CD0B21" w:rsidRDefault="00CD0B21" w:rsidP="00CD0B21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color w:val="auto"/>
              <w:sz w:val="19"/>
              <w:szCs w:val="19"/>
            </w:rPr>
          </w:pPr>
          <w:r>
            <w:rPr>
              <w:color w:val="auto"/>
              <w:sz w:val="19"/>
              <w:szCs w:val="19"/>
            </w:rPr>
            <w:t>Revision No</w:t>
          </w: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  <w:hideMark/>
        </w:tcPr>
        <w:p w14:paraId="20D27741" w14:textId="77777777" w:rsidR="00CD0B21" w:rsidRDefault="00CD0B21" w:rsidP="00CD0B21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iCs/>
              <w:color w:val="auto"/>
              <w:sz w:val="19"/>
              <w:szCs w:val="19"/>
            </w:rPr>
          </w:pPr>
          <w:r>
            <w:rPr>
              <w:iCs/>
              <w:color w:val="auto"/>
              <w:sz w:val="19"/>
              <w:szCs w:val="19"/>
            </w:rPr>
            <w:t>0</w:t>
          </w:r>
        </w:p>
      </w:tc>
    </w:tr>
    <w:tr w:rsidR="00CD0B21" w14:paraId="59AA5265" w14:textId="77777777" w:rsidTr="0088599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65" w:type="dxa"/>
          <w:vMerge/>
          <w:tcBorders>
            <w:bottom w:val="single" w:sz="8" w:space="0" w:color="auto"/>
            <w:right w:val="single" w:sz="4" w:space="0" w:color="auto"/>
          </w:tcBorders>
          <w:vAlign w:val="center"/>
        </w:tcPr>
        <w:p w14:paraId="3AFA6A49" w14:textId="77777777" w:rsidR="00CD0B21" w:rsidRDefault="00CD0B21" w:rsidP="00CD0B21">
          <w:pPr>
            <w:rPr>
              <w:iCs/>
              <w:sz w:val="20"/>
              <w:szCs w:val="20"/>
            </w:rPr>
          </w:pPr>
        </w:p>
      </w:tc>
      <w:tc>
        <w:tcPr>
          <w:tcW w:w="2409" w:type="dxa"/>
          <w:tcBorders>
            <w:top w:val="nil"/>
            <w:left w:val="single" w:sz="4" w:space="0" w:color="auto"/>
            <w:bottom w:val="single" w:sz="8" w:space="0" w:color="auto"/>
          </w:tcBorders>
          <w:hideMark/>
        </w:tcPr>
        <w:p w14:paraId="33CC3C66" w14:textId="77777777" w:rsidR="00CD0B21" w:rsidRDefault="00CD0B21" w:rsidP="00CD0B21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i/>
              <w:iCs/>
              <w:sz w:val="19"/>
              <w:szCs w:val="19"/>
            </w:rPr>
          </w:pPr>
          <w:r>
            <w:rPr>
              <w:sz w:val="19"/>
              <w:szCs w:val="19"/>
            </w:rPr>
            <w:t>Document Date</w:t>
          </w:r>
        </w:p>
      </w:tc>
      <w:tc>
        <w:tcPr>
          <w:tcW w:w="2909" w:type="dxa"/>
          <w:tcBorders>
            <w:top w:val="nil"/>
            <w:bottom w:val="single" w:sz="8" w:space="0" w:color="auto"/>
          </w:tcBorders>
          <w:hideMark/>
        </w:tcPr>
        <w:p w14:paraId="3D35F2A4" w14:textId="55FD86C9" w:rsidR="00CD0B21" w:rsidRDefault="00686335" w:rsidP="00CD0B21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i/>
              <w:iCs/>
              <w:sz w:val="19"/>
              <w:szCs w:val="19"/>
            </w:rPr>
          </w:pPr>
          <w:r>
            <w:rPr>
              <w:sz w:val="19"/>
              <w:szCs w:val="19"/>
            </w:rPr>
            <w:t>01</w:t>
          </w:r>
          <w:r w:rsidR="00CD0B21">
            <w:rPr>
              <w:sz w:val="19"/>
              <w:szCs w:val="19"/>
            </w:rPr>
            <w:t>/0</w:t>
          </w:r>
          <w:r>
            <w:rPr>
              <w:sz w:val="19"/>
              <w:szCs w:val="19"/>
            </w:rPr>
            <w:t>5</w:t>
          </w:r>
          <w:r w:rsidR="00CD0B21">
            <w:rPr>
              <w:sz w:val="19"/>
              <w:szCs w:val="19"/>
            </w:rPr>
            <w:t>/2020</w:t>
          </w:r>
        </w:p>
      </w:tc>
    </w:tr>
  </w:tbl>
  <w:p w14:paraId="59F9B21B" w14:textId="77777777" w:rsidR="00C20B63" w:rsidRPr="00CD0B21" w:rsidRDefault="00C20B63" w:rsidP="00CD0B21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62FC" w14:textId="77777777" w:rsidR="00686335" w:rsidRDefault="00686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592A"/>
    <w:multiLevelType w:val="hybridMultilevel"/>
    <w:tmpl w:val="CFA456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2EE9"/>
    <w:multiLevelType w:val="hybridMultilevel"/>
    <w:tmpl w:val="AC62AF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CBA"/>
    <w:multiLevelType w:val="hybridMultilevel"/>
    <w:tmpl w:val="F2E008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11DF0"/>
    <w:multiLevelType w:val="hybridMultilevel"/>
    <w:tmpl w:val="996438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12C4"/>
    <w:multiLevelType w:val="hybridMultilevel"/>
    <w:tmpl w:val="3C4CA852"/>
    <w:lvl w:ilvl="0" w:tplc="5DC26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4E82"/>
    <w:multiLevelType w:val="hybridMultilevel"/>
    <w:tmpl w:val="4B14AF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E6A5C"/>
    <w:multiLevelType w:val="hybridMultilevel"/>
    <w:tmpl w:val="133E74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25D1"/>
    <w:multiLevelType w:val="hybridMultilevel"/>
    <w:tmpl w:val="1CC4E5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65E1B"/>
    <w:multiLevelType w:val="hybridMultilevel"/>
    <w:tmpl w:val="0570E8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F0D67"/>
    <w:multiLevelType w:val="hybridMultilevel"/>
    <w:tmpl w:val="D19845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311BD"/>
    <w:multiLevelType w:val="hybridMultilevel"/>
    <w:tmpl w:val="A178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FA"/>
    <w:rsid w:val="000015E7"/>
    <w:rsid w:val="000118B5"/>
    <w:rsid w:val="00040B7B"/>
    <w:rsid w:val="00042549"/>
    <w:rsid w:val="00080E0C"/>
    <w:rsid w:val="00091EEC"/>
    <w:rsid w:val="00096911"/>
    <w:rsid w:val="000E3071"/>
    <w:rsid w:val="000E4314"/>
    <w:rsid w:val="000E4759"/>
    <w:rsid w:val="001402D1"/>
    <w:rsid w:val="00145E0A"/>
    <w:rsid w:val="001541BE"/>
    <w:rsid w:val="002341F2"/>
    <w:rsid w:val="00265620"/>
    <w:rsid w:val="002831E1"/>
    <w:rsid w:val="00286925"/>
    <w:rsid w:val="00292A10"/>
    <w:rsid w:val="002B4BFD"/>
    <w:rsid w:val="002F2846"/>
    <w:rsid w:val="00324582"/>
    <w:rsid w:val="00340610"/>
    <w:rsid w:val="003673EE"/>
    <w:rsid w:val="004634C9"/>
    <w:rsid w:val="00470EA7"/>
    <w:rsid w:val="004902FF"/>
    <w:rsid w:val="00494D7C"/>
    <w:rsid w:val="004C4CE2"/>
    <w:rsid w:val="004D7E0E"/>
    <w:rsid w:val="00520436"/>
    <w:rsid w:val="00562F32"/>
    <w:rsid w:val="005654FB"/>
    <w:rsid w:val="00566335"/>
    <w:rsid w:val="00587C3E"/>
    <w:rsid w:val="005E07B9"/>
    <w:rsid w:val="005E3861"/>
    <w:rsid w:val="005E6CA9"/>
    <w:rsid w:val="005F0139"/>
    <w:rsid w:val="00667700"/>
    <w:rsid w:val="00674D3F"/>
    <w:rsid w:val="00686335"/>
    <w:rsid w:val="006B1CB3"/>
    <w:rsid w:val="006C7F1B"/>
    <w:rsid w:val="006D606B"/>
    <w:rsid w:val="006D6BD5"/>
    <w:rsid w:val="00733CDF"/>
    <w:rsid w:val="00736565"/>
    <w:rsid w:val="007521E0"/>
    <w:rsid w:val="00774292"/>
    <w:rsid w:val="007818AD"/>
    <w:rsid w:val="007A2463"/>
    <w:rsid w:val="007B3ED5"/>
    <w:rsid w:val="007C3C15"/>
    <w:rsid w:val="00802A5F"/>
    <w:rsid w:val="00817993"/>
    <w:rsid w:val="00826338"/>
    <w:rsid w:val="00837649"/>
    <w:rsid w:val="00860C41"/>
    <w:rsid w:val="008740E3"/>
    <w:rsid w:val="008847EE"/>
    <w:rsid w:val="008B43B5"/>
    <w:rsid w:val="008F4769"/>
    <w:rsid w:val="00927364"/>
    <w:rsid w:val="00934C7F"/>
    <w:rsid w:val="00946CB9"/>
    <w:rsid w:val="00966222"/>
    <w:rsid w:val="00996CF0"/>
    <w:rsid w:val="009C34EC"/>
    <w:rsid w:val="009F645B"/>
    <w:rsid w:val="00A0701B"/>
    <w:rsid w:val="00A4622B"/>
    <w:rsid w:val="00A46BC3"/>
    <w:rsid w:val="00A53D28"/>
    <w:rsid w:val="00A6621A"/>
    <w:rsid w:val="00A670FA"/>
    <w:rsid w:val="00A95806"/>
    <w:rsid w:val="00AB43B0"/>
    <w:rsid w:val="00AC53D7"/>
    <w:rsid w:val="00AD3D90"/>
    <w:rsid w:val="00AF5612"/>
    <w:rsid w:val="00B1069C"/>
    <w:rsid w:val="00B51064"/>
    <w:rsid w:val="00B7543D"/>
    <w:rsid w:val="00B91B8A"/>
    <w:rsid w:val="00BA3069"/>
    <w:rsid w:val="00BB4889"/>
    <w:rsid w:val="00BF50D4"/>
    <w:rsid w:val="00BF6DBA"/>
    <w:rsid w:val="00C11792"/>
    <w:rsid w:val="00C20B63"/>
    <w:rsid w:val="00CB5118"/>
    <w:rsid w:val="00CD0B21"/>
    <w:rsid w:val="00D07B62"/>
    <w:rsid w:val="00D10845"/>
    <w:rsid w:val="00D55DD1"/>
    <w:rsid w:val="00D649E0"/>
    <w:rsid w:val="00DA4651"/>
    <w:rsid w:val="00DD200D"/>
    <w:rsid w:val="00DD53BA"/>
    <w:rsid w:val="00DF2ED8"/>
    <w:rsid w:val="00E010DA"/>
    <w:rsid w:val="00E3310A"/>
    <w:rsid w:val="00E74A5B"/>
    <w:rsid w:val="00E857BB"/>
    <w:rsid w:val="00EB3370"/>
    <w:rsid w:val="00EE0409"/>
    <w:rsid w:val="00EF08EC"/>
    <w:rsid w:val="00F0609B"/>
    <w:rsid w:val="00F10E84"/>
    <w:rsid w:val="00F24229"/>
    <w:rsid w:val="00F62667"/>
    <w:rsid w:val="00FA3564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CA10D"/>
  <w15:docId w15:val="{75B6D40C-172C-408C-8F0F-F032642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FA"/>
  </w:style>
  <w:style w:type="paragraph" w:styleId="Footer">
    <w:name w:val="footer"/>
    <w:basedOn w:val="Normal"/>
    <w:link w:val="FooterChar"/>
    <w:uiPriority w:val="99"/>
    <w:unhideWhenUsed/>
    <w:qFormat/>
    <w:rsid w:val="00A6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FA"/>
  </w:style>
  <w:style w:type="table" w:styleId="TableGrid">
    <w:name w:val="Table Grid"/>
    <w:basedOn w:val="TableNormal"/>
    <w:uiPriority w:val="39"/>
    <w:rsid w:val="00E0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70FA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E3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BA"/>
    <w:rPr>
      <w:rFonts w:ascii="Segoe UI" w:hAnsi="Segoe UI" w:cs="Segoe UI"/>
      <w:sz w:val="18"/>
      <w:szCs w:val="18"/>
    </w:rPr>
  </w:style>
  <w:style w:type="table" w:styleId="LightShading-Accent5">
    <w:name w:val="Light Shading Accent 5"/>
    <w:basedOn w:val="TableNormal"/>
    <w:uiPriority w:val="60"/>
    <w:rsid w:val="007521E0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D0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5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749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12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7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7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2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6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971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600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1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BEB"/>
                      </w:divBdr>
                      <w:divsChild>
                        <w:div w:id="20554983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94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4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BEB"/>
                      </w:divBdr>
                      <w:divsChild>
                        <w:div w:id="15123763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04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BEB"/>
                      </w:divBdr>
                      <w:divsChild>
                        <w:div w:id="18244711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42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8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BEB"/>
                      </w:divBdr>
                      <w:divsChild>
                        <w:div w:id="13759593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68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yperlink" Target="mailto:chris@ohss.co.z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FF4B-9466-4DA4-918E-C8F798C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Coetzee</dc:creator>
  <cp:lastModifiedBy>OHS Savvy</cp:lastModifiedBy>
  <cp:revision>3</cp:revision>
  <cp:lastPrinted>2019-12-05T08:43:00Z</cp:lastPrinted>
  <dcterms:created xsi:type="dcterms:W3CDTF">2020-05-18T08:18:00Z</dcterms:created>
  <dcterms:modified xsi:type="dcterms:W3CDTF">2020-05-18T08:21:00Z</dcterms:modified>
</cp:coreProperties>
</file>